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69EA" w:rsidRPr="008A0C7E" w:rsidP="009869EA">
      <w:pPr>
        <w:pStyle w:val="BodyText"/>
        <w:ind w:right="-30" w:firstLine="720"/>
        <w:jc w:val="right"/>
        <w:rPr>
          <w:i w:val="0"/>
          <w:szCs w:val="24"/>
        </w:rPr>
      </w:pPr>
      <w:r w:rsidRPr="008A0C7E">
        <w:rPr>
          <w:i w:val="0"/>
          <w:szCs w:val="24"/>
        </w:rPr>
        <w:t>Дело № 2-900-2004/2024</w:t>
      </w:r>
    </w:p>
    <w:p w:rsidR="009869EA" w:rsidRPr="008A0C7E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8A0C7E" w:rsidP="00D35F63">
      <w:pPr>
        <w:pStyle w:val="BodyText"/>
        <w:ind w:right="-30"/>
        <w:jc w:val="center"/>
        <w:rPr>
          <w:i w:val="0"/>
          <w:szCs w:val="24"/>
        </w:rPr>
      </w:pPr>
      <w:r w:rsidRPr="008A0C7E">
        <w:rPr>
          <w:i w:val="0"/>
          <w:szCs w:val="24"/>
        </w:rPr>
        <w:t>РЕШЕНИЕ</w:t>
      </w:r>
    </w:p>
    <w:p w:rsidR="009869EA" w:rsidRPr="008A0C7E" w:rsidP="00D35F63">
      <w:pPr>
        <w:pStyle w:val="BodyText"/>
        <w:ind w:right="-30"/>
        <w:jc w:val="center"/>
        <w:rPr>
          <w:i w:val="0"/>
          <w:szCs w:val="24"/>
        </w:rPr>
      </w:pPr>
      <w:r w:rsidRPr="008A0C7E">
        <w:rPr>
          <w:i w:val="0"/>
          <w:szCs w:val="24"/>
        </w:rPr>
        <w:t>Именем Российской Федерации</w:t>
      </w:r>
    </w:p>
    <w:p w:rsidR="009869EA" w:rsidRPr="008A0C7E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8A0C7E" w:rsidP="009869EA">
      <w:pPr>
        <w:pStyle w:val="BodyText"/>
        <w:ind w:right="-30"/>
        <w:rPr>
          <w:i w:val="0"/>
          <w:szCs w:val="24"/>
        </w:rPr>
      </w:pPr>
      <w:r w:rsidRPr="008A0C7E">
        <w:rPr>
          <w:i w:val="0"/>
          <w:szCs w:val="24"/>
        </w:rPr>
        <w:t xml:space="preserve">пгт. Пойковский                                         </w:t>
      </w:r>
      <w:r w:rsidRPr="008A0C7E">
        <w:rPr>
          <w:i w:val="0"/>
          <w:szCs w:val="24"/>
        </w:rPr>
        <w:t xml:space="preserve">                            26 апреля 2024</w:t>
      </w:r>
      <w:r w:rsidRPr="008A0C7E">
        <w:rPr>
          <w:i w:val="0"/>
          <w:szCs w:val="24"/>
        </w:rPr>
        <w:t xml:space="preserve"> года                                                                     </w:t>
      </w:r>
    </w:p>
    <w:p w:rsidR="009869EA" w:rsidRPr="008A0C7E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8A0C7E" w:rsidP="009869EA">
      <w:pPr>
        <w:pStyle w:val="BodyText"/>
        <w:ind w:right="-30" w:firstLine="720"/>
        <w:rPr>
          <w:i w:val="0"/>
          <w:szCs w:val="24"/>
        </w:rPr>
      </w:pPr>
      <w:r w:rsidRPr="008A0C7E">
        <w:rPr>
          <w:i w:val="0"/>
          <w:szCs w:val="24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при </w:t>
      </w:r>
      <w:r w:rsidRPr="008A0C7E">
        <w:rPr>
          <w:i w:val="0"/>
          <w:szCs w:val="24"/>
        </w:rPr>
        <w:t>секретаре</w:t>
      </w:r>
      <w:r w:rsidRPr="008A0C7E">
        <w:rPr>
          <w:i w:val="0"/>
          <w:szCs w:val="24"/>
        </w:rPr>
        <w:t xml:space="preserve"> судьи </w:t>
      </w:r>
      <w:r w:rsidRPr="008A0C7E">
        <w:rPr>
          <w:i w:val="0"/>
          <w:szCs w:val="24"/>
        </w:rPr>
        <w:t>Журжаевой Д.В.,</w:t>
      </w:r>
    </w:p>
    <w:p w:rsidR="009869EA" w:rsidRPr="008A0C7E" w:rsidP="009869EA">
      <w:pPr>
        <w:pStyle w:val="BodyText"/>
        <w:ind w:right="-30" w:firstLine="720"/>
        <w:rPr>
          <w:i w:val="0"/>
          <w:szCs w:val="24"/>
        </w:rPr>
      </w:pPr>
      <w:r w:rsidRPr="008A0C7E">
        <w:rPr>
          <w:i w:val="0"/>
          <w:szCs w:val="24"/>
        </w:rPr>
        <w:t xml:space="preserve">рассмотрев в открытом судебном заседании гражданское дело по иску  </w:t>
      </w:r>
      <w:r w:rsidRPr="008A0C7E">
        <w:rPr>
          <w:i w:val="0"/>
          <w:szCs w:val="24"/>
        </w:rPr>
        <w:t>Общества с ограниченной отве</w:t>
      </w:r>
      <w:r w:rsidRPr="008A0C7E">
        <w:rPr>
          <w:i w:val="0"/>
          <w:szCs w:val="24"/>
        </w:rPr>
        <w:t xml:space="preserve">тственностью ООО ПКО «Центр долгового Управления Инвест» к Юферову </w:t>
      </w:r>
      <w:r w:rsidRPr="008A0C7E" w:rsidR="00AE272B">
        <w:rPr>
          <w:i w:val="0"/>
          <w:szCs w:val="24"/>
        </w:rPr>
        <w:t>В.Г.</w:t>
      </w:r>
      <w:r w:rsidRPr="008A0C7E">
        <w:rPr>
          <w:i w:val="0"/>
          <w:szCs w:val="24"/>
        </w:rPr>
        <w:t xml:space="preserve"> о взыскании задолженности по договору займа,</w:t>
      </w:r>
    </w:p>
    <w:p w:rsidR="009869EA" w:rsidRPr="008A0C7E" w:rsidP="009869EA">
      <w:pPr>
        <w:pStyle w:val="BodyText"/>
        <w:ind w:right="-30"/>
        <w:jc w:val="center"/>
        <w:rPr>
          <w:color w:val="22272F"/>
          <w:szCs w:val="24"/>
        </w:rPr>
      </w:pPr>
    </w:p>
    <w:p w:rsidR="009869EA" w:rsidRPr="008A0C7E" w:rsidP="009869EA">
      <w:pPr>
        <w:pStyle w:val="BodyText"/>
        <w:ind w:right="-30"/>
        <w:jc w:val="center"/>
        <w:rPr>
          <w:i w:val="0"/>
          <w:szCs w:val="24"/>
        </w:rPr>
      </w:pPr>
      <w:r w:rsidRPr="008A0C7E">
        <w:rPr>
          <w:i w:val="0"/>
          <w:szCs w:val="24"/>
        </w:rPr>
        <w:t>УСТАНОВИЛ:</w:t>
      </w:r>
    </w:p>
    <w:p w:rsidR="009869EA" w:rsidRPr="008A0C7E" w:rsidP="009869EA">
      <w:pPr>
        <w:pStyle w:val="BodyText"/>
        <w:ind w:right="-30" w:firstLine="720"/>
        <w:rPr>
          <w:color w:val="22272F"/>
          <w:szCs w:val="24"/>
        </w:rPr>
      </w:pPr>
      <w:r w:rsidRPr="008A0C7E">
        <w:rPr>
          <w:color w:val="22272F"/>
          <w:szCs w:val="24"/>
        </w:rPr>
        <w:tab/>
        <w:t> </w:t>
      </w:r>
      <w:r w:rsidRPr="008A0C7E">
        <w:rPr>
          <w:color w:val="22272F"/>
          <w:szCs w:val="24"/>
        </w:rPr>
        <w:tab/>
      </w:r>
    </w:p>
    <w:p w:rsidR="009869EA" w:rsidRPr="008A0C7E" w:rsidP="009869EA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ООО ПКО </w:t>
      </w:r>
      <w:r w:rsidRPr="008A0C7E" w:rsidR="00D93CB1">
        <w:rPr>
          <w:i w:val="0"/>
          <w:szCs w:val="24"/>
        </w:rPr>
        <w:t>«ЦДУ</w:t>
      </w:r>
      <w:r w:rsidRPr="008A0C7E">
        <w:rPr>
          <w:i w:val="0"/>
          <w:szCs w:val="24"/>
        </w:rPr>
        <w:t xml:space="preserve"> Инвест» обратился в суд с иском к Юферову В.Г. о взыскании задолженности по договору займа,</w:t>
      </w:r>
      <w:r w:rsidRPr="008A0C7E">
        <w:rPr>
          <w:i w:val="0"/>
          <w:szCs w:val="24"/>
        </w:rPr>
        <w:t xml:space="preserve"> мотивируя заявленные требования тем, что 16.06.2023 г. между ООО МКК «Макро» и Юферовым В.Г. заключен договор пот</w:t>
      </w:r>
      <w:r w:rsidRPr="008A0C7E" w:rsidR="00D715B8">
        <w:rPr>
          <w:i w:val="0"/>
          <w:szCs w:val="24"/>
        </w:rPr>
        <w:t xml:space="preserve">ребительского займа № </w:t>
      </w:r>
      <w:r w:rsidRPr="008A0C7E" w:rsidR="00AE272B">
        <w:rPr>
          <w:szCs w:val="24"/>
        </w:rPr>
        <w:t>***</w:t>
      </w:r>
      <w:r w:rsidRPr="008A0C7E" w:rsidR="00D715B8">
        <w:rPr>
          <w:i w:val="0"/>
          <w:szCs w:val="24"/>
        </w:rPr>
        <w:t xml:space="preserve">, которым ответчику был предоставлен займ в размере 9200,00 руб. с процентной ставкой 365,00% годовых. 05.07.2023 г. между ООО МКК «Макро» и ООО «ЦДУ Инвест» заключен договор уступки права требования по договору займа № </w:t>
      </w:r>
      <w:r w:rsidRPr="008A0C7E" w:rsidR="005B08DC">
        <w:rPr>
          <w:szCs w:val="24"/>
        </w:rPr>
        <w:t>***</w:t>
      </w:r>
      <w:r w:rsidRPr="008A0C7E" w:rsidR="005B08DC">
        <w:rPr>
          <w:szCs w:val="24"/>
        </w:rPr>
        <w:t xml:space="preserve"> </w:t>
      </w:r>
      <w:r w:rsidRPr="008A0C7E" w:rsidR="00D715B8">
        <w:rPr>
          <w:i w:val="0"/>
          <w:szCs w:val="24"/>
        </w:rPr>
        <w:t>от 16.06.2023 г., права требования до указанному договору перешли ООО «ЦДУ Инвест».</w:t>
      </w:r>
      <w:r w:rsidRPr="008A0C7E" w:rsidR="00743D70">
        <w:rPr>
          <w:i w:val="0"/>
          <w:szCs w:val="24"/>
        </w:rPr>
        <w:t xml:space="preserve"> </w:t>
      </w:r>
      <w:r w:rsidRPr="008A0C7E" w:rsidR="00D715B8">
        <w:rPr>
          <w:i w:val="0"/>
          <w:szCs w:val="24"/>
        </w:rPr>
        <w:t xml:space="preserve">Договор займа заключен путём подписания его ответчиком аналогом собственноручной подписи (уникальным </w:t>
      </w:r>
      <w:r w:rsidRPr="008A0C7E" w:rsidR="00743D70">
        <w:rPr>
          <w:i w:val="0"/>
          <w:szCs w:val="24"/>
        </w:rPr>
        <w:t xml:space="preserve">конфиденциальным символичным кодом, полученным в </w:t>
      </w:r>
      <w:r w:rsidRPr="008A0C7E" w:rsidR="00743D70">
        <w:rPr>
          <w:i w:val="0"/>
          <w:szCs w:val="24"/>
          <w:lang w:val="en-US"/>
        </w:rPr>
        <w:t>SMS</w:t>
      </w:r>
      <w:r w:rsidRPr="008A0C7E" w:rsidR="00743D70">
        <w:rPr>
          <w:i w:val="0"/>
          <w:szCs w:val="24"/>
        </w:rPr>
        <w:t xml:space="preserve">-сообщении). Ответчиком в установленный договором срок не были исполнены обязательства по договору займа, что привело к просрочке исполнения указанных обязательств на 166 дней. Период, за который образовалась задолженность исчисляется с 24.06.2023 г. (следующий день за датой возврата займа согласно индивидуальных условий договора). По заявлению ООО ПКО «ЦДУ Инвест» мировым судьей выдан судебный приказ об удовлетворении заявленных требований о взыскании задолженности по договору займа № </w:t>
      </w:r>
      <w:r w:rsidRPr="008A0C7E" w:rsidR="005B08DC">
        <w:rPr>
          <w:szCs w:val="24"/>
        </w:rPr>
        <w:t>***</w:t>
      </w:r>
      <w:r w:rsidRPr="008A0C7E" w:rsidR="005B08DC">
        <w:rPr>
          <w:szCs w:val="24"/>
        </w:rPr>
        <w:t xml:space="preserve"> </w:t>
      </w:r>
      <w:r w:rsidRPr="008A0C7E" w:rsidR="00743D70">
        <w:rPr>
          <w:i w:val="0"/>
          <w:szCs w:val="24"/>
        </w:rPr>
        <w:t xml:space="preserve">от 16.06.2023 г. с Юферова В.Г. Определением мирового судьи от 06.02.2024 г. по заявлению должника судебный приказ был отменен. На основании изложенного просит взыскать с Юферова В.Г. в пользу истца задолженность по договору займа № </w:t>
      </w:r>
      <w:r w:rsidRPr="008A0C7E" w:rsidR="005B08DC">
        <w:rPr>
          <w:szCs w:val="24"/>
        </w:rPr>
        <w:t>***</w:t>
      </w:r>
      <w:r w:rsidRPr="008A0C7E" w:rsidR="005B08DC">
        <w:rPr>
          <w:szCs w:val="24"/>
        </w:rPr>
        <w:t xml:space="preserve"> </w:t>
      </w:r>
      <w:r w:rsidRPr="008A0C7E" w:rsidR="00743D70">
        <w:rPr>
          <w:i w:val="0"/>
          <w:szCs w:val="24"/>
        </w:rPr>
        <w:t xml:space="preserve">от 16.06.2023 г. за период с </w:t>
      </w:r>
      <w:r w:rsidRPr="008A0C7E" w:rsidR="00D93CB1">
        <w:rPr>
          <w:i w:val="0"/>
          <w:szCs w:val="24"/>
        </w:rPr>
        <w:t>24.06.2023 г. по 06.12.2023 г. в размере 23000,00 руб., из которых сумма основного долга – 9200,00 руб., сумма задолженности по процентам – 13120,95 руб., сумма задолженности по штрафам (пеням) 679,05 руб., а так же  - с ответчика в пользу истца расходы по оплате государственной пошлины, с учетом зачета государственной пошлины, оплаченной при подаче в суд заявления о вынесении судебного приказа, - 890,00 руб., судебные расходы на почтовые отправления – 231,60 руб.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Представитель истца </w:t>
      </w:r>
      <w:r w:rsidRPr="008A0C7E" w:rsidR="00465EB8">
        <w:rPr>
          <w:i w:val="0"/>
          <w:szCs w:val="24"/>
        </w:rPr>
        <w:t xml:space="preserve">ООО ПКО «ЦДУ Инвест» </w:t>
      </w:r>
      <w:r w:rsidRPr="008A0C7E">
        <w:rPr>
          <w:i w:val="0"/>
          <w:szCs w:val="24"/>
        </w:rPr>
        <w:t xml:space="preserve">в судебное заседание не явился, о месте и времени судебного заседания извещен надлежащим образом, ходатайствовал о рассмотрении дела в свое </w:t>
      </w:r>
      <w:r w:rsidRPr="008A0C7E">
        <w:rPr>
          <w:i w:val="0"/>
          <w:szCs w:val="24"/>
        </w:rPr>
        <w:t>отсутствие.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Ответчик </w:t>
      </w:r>
      <w:r w:rsidRPr="008A0C7E" w:rsidR="00465EB8">
        <w:rPr>
          <w:i w:val="0"/>
          <w:szCs w:val="24"/>
        </w:rPr>
        <w:t>Юферов В.Г. в судебное заседание не явился</w:t>
      </w:r>
      <w:r w:rsidRPr="008A0C7E">
        <w:rPr>
          <w:i w:val="0"/>
          <w:szCs w:val="24"/>
        </w:rPr>
        <w:t>, о времени и ме</w:t>
      </w:r>
      <w:r w:rsidRPr="008A0C7E" w:rsidR="00465EB8">
        <w:rPr>
          <w:i w:val="0"/>
          <w:szCs w:val="24"/>
        </w:rPr>
        <w:t>сте судебного заседания извещен</w:t>
      </w:r>
      <w:r w:rsidRPr="008A0C7E">
        <w:rPr>
          <w:i w:val="0"/>
          <w:szCs w:val="24"/>
        </w:rPr>
        <w:t xml:space="preserve"> над</w:t>
      </w:r>
      <w:r w:rsidRPr="008A0C7E" w:rsidR="00465EB8">
        <w:rPr>
          <w:i w:val="0"/>
          <w:szCs w:val="24"/>
        </w:rPr>
        <w:t>лежащим образом, ходатайствовал о рассмотрении дела без его участия, просил</w:t>
      </w:r>
      <w:r w:rsidRPr="008A0C7E">
        <w:rPr>
          <w:i w:val="0"/>
          <w:szCs w:val="24"/>
        </w:rPr>
        <w:t xml:space="preserve"> отказать в удовлетворении исковых требований</w:t>
      </w:r>
      <w:r w:rsidRPr="008A0C7E" w:rsidR="00465EB8">
        <w:rPr>
          <w:i w:val="0"/>
          <w:szCs w:val="24"/>
        </w:rPr>
        <w:t>, предоставив суду возражение на иск</w:t>
      </w:r>
      <w:r w:rsidRPr="008A0C7E">
        <w:rPr>
          <w:i w:val="0"/>
          <w:szCs w:val="24"/>
        </w:rPr>
        <w:t>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 со </w:t>
      </w:r>
      <w:hyperlink r:id="rId4" w:anchor="/document/12128809/entry/167" w:history="1">
        <w:r w:rsidRPr="008A0C7E">
          <w:rPr>
            <w:i w:val="0"/>
            <w:szCs w:val="24"/>
          </w:rPr>
          <w:t>статьей 167</w:t>
        </w:r>
      </w:hyperlink>
      <w:r w:rsidRPr="008A0C7E">
        <w:rPr>
          <w:i w:val="0"/>
          <w:szCs w:val="24"/>
        </w:rPr>
        <w:t> ГПК РФ, суд счел возможным рассмотреть дело</w:t>
      </w:r>
      <w:r w:rsidRPr="008A0C7E" w:rsidR="00465EB8">
        <w:rPr>
          <w:i w:val="0"/>
          <w:szCs w:val="24"/>
        </w:rPr>
        <w:t xml:space="preserve"> в отсутствие неявившихся сторон</w:t>
      </w:r>
      <w:r w:rsidRPr="008A0C7E">
        <w:rPr>
          <w:i w:val="0"/>
          <w:szCs w:val="24"/>
        </w:rPr>
        <w:t>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Исследовав и оценив представленные доказательства, суд прих</w:t>
      </w:r>
      <w:r w:rsidRPr="008A0C7E">
        <w:rPr>
          <w:i w:val="0"/>
          <w:szCs w:val="24"/>
        </w:rPr>
        <w:t>одит к следующему.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 со </w:t>
      </w:r>
      <w:hyperlink r:id="rId4" w:anchor="/document/10164072/entry/20807" w:history="1">
        <w:r w:rsidRPr="008A0C7E">
          <w:rPr>
            <w:i w:val="0"/>
            <w:szCs w:val="24"/>
          </w:rPr>
          <w:t>ст. 807</w:t>
        </w:r>
      </w:hyperlink>
      <w:r w:rsidRPr="008A0C7E">
        <w:rPr>
          <w:i w:val="0"/>
          <w:szCs w:val="24"/>
        </w:rPr>
        <w:t xml:space="preserve"> ГК РФ, по договору займа одна сторона (займодавец) передает в собственность другой стороне (заемщику) деньги, а заемщик обязуется </w:t>
      </w:r>
      <w:r w:rsidRPr="008A0C7E">
        <w:rPr>
          <w:i w:val="0"/>
          <w:szCs w:val="24"/>
        </w:rPr>
        <w:t>возвр</w:t>
      </w:r>
      <w:r w:rsidRPr="008A0C7E">
        <w:rPr>
          <w:i w:val="0"/>
          <w:szCs w:val="24"/>
        </w:rPr>
        <w:t>атить займодавцу такую же сумму денег (сумму займа). Договор считается заключенным с момента передачи денег.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Согласно </w:t>
      </w:r>
      <w:hyperlink r:id="rId4" w:anchor="/document/10164072/entry/810" w:history="1">
        <w:r w:rsidRPr="008A0C7E">
          <w:rPr>
            <w:i w:val="0"/>
            <w:szCs w:val="24"/>
          </w:rPr>
          <w:t>ст. 810</w:t>
        </w:r>
      </w:hyperlink>
      <w:r w:rsidRPr="008A0C7E">
        <w:rPr>
          <w:i w:val="0"/>
          <w:szCs w:val="24"/>
        </w:rPr>
        <w:t> ГК РФ, заемщик обязан возвратить полученную сумму в срок</w:t>
      </w:r>
      <w:r w:rsidRPr="008A0C7E">
        <w:rPr>
          <w:i w:val="0"/>
          <w:szCs w:val="24"/>
        </w:rPr>
        <w:t xml:space="preserve"> и в порядке, которые предусмотрены договором.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 </w:t>
      </w:r>
      <w:hyperlink r:id="rId4" w:anchor="/document/10164072/entry/8091" w:history="1">
        <w:r w:rsidRPr="008A0C7E">
          <w:rPr>
            <w:i w:val="0"/>
            <w:szCs w:val="24"/>
          </w:rPr>
          <w:t>ч. 1 ст. 809</w:t>
        </w:r>
      </w:hyperlink>
      <w:r w:rsidRPr="008A0C7E">
        <w:rPr>
          <w:i w:val="0"/>
          <w:szCs w:val="24"/>
        </w:rPr>
        <w:t xml:space="preserve"> ГК РФ, заимодавец имеет право на получение с заемщика процентов на сумму займа в размерах и в порядке, </w:t>
      </w:r>
      <w:r w:rsidRPr="008A0C7E">
        <w:rPr>
          <w:i w:val="0"/>
          <w:szCs w:val="24"/>
        </w:rPr>
        <w:t>определенных договором.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На основании </w:t>
      </w:r>
      <w:hyperlink r:id="rId4" w:anchor="/document/10164072/entry/8112" w:history="1">
        <w:r w:rsidRPr="008A0C7E">
          <w:rPr>
            <w:i w:val="0"/>
            <w:szCs w:val="24"/>
          </w:rPr>
          <w:t>п. 2 ст. 811</w:t>
        </w:r>
      </w:hyperlink>
      <w:r w:rsidRPr="008A0C7E">
        <w:rPr>
          <w:i w:val="0"/>
          <w:szCs w:val="24"/>
        </w:rPr>
        <w:t> ГК РФ, при нарушении заемщиком срока, установленного для возврата очередной части займа, займодавец вправе потребовать досрочного в</w:t>
      </w:r>
      <w:r w:rsidRPr="008A0C7E">
        <w:rPr>
          <w:i w:val="0"/>
          <w:szCs w:val="24"/>
        </w:rPr>
        <w:t>озврата всей оставшейся суммы займа вместе с причитающимися процентами.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силу </w:t>
      </w:r>
      <w:hyperlink r:id="rId4" w:anchor="/document/10164072/entry/309" w:history="1">
        <w:r w:rsidRPr="008A0C7E">
          <w:rPr>
            <w:i w:val="0"/>
            <w:szCs w:val="24"/>
          </w:rPr>
          <w:t>ст. ст. 309</w:t>
        </w:r>
      </w:hyperlink>
      <w:r w:rsidRPr="008A0C7E">
        <w:rPr>
          <w:i w:val="0"/>
          <w:szCs w:val="24"/>
        </w:rPr>
        <w:t>, </w:t>
      </w:r>
      <w:hyperlink r:id="rId4" w:anchor="/document/10164072/entry/310" w:history="1">
        <w:r w:rsidRPr="008A0C7E">
          <w:rPr>
            <w:i w:val="0"/>
            <w:szCs w:val="24"/>
          </w:rPr>
          <w:t>310</w:t>
        </w:r>
      </w:hyperlink>
      <w:r w:rsidRPr="008A0C7E">
        <w:rPr>
          <w:i w:val="0"/>
          <w:szCs w:val="24"/>
        </w:rPr>
        <w:t> ГК РФ, обяза</w:t>
      </w:r>
      <w:r w:rsidRPr="008A0C7E">
        <w:rPr>
          <w:i w:val="0"/>
          <w:szCs w:val="24"/>
        </w:rPr>
        <w:t>тельства должны исполняться надлежащим образом, односторонний отказ от исполнения обязательства не допускается.</w:t>
      </w:r>
    </w:p>
    <w:p w:rsidR="009869EA" w:rsidRPr="008A0C7E" w:rsidP="00465EB8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силу </w:t>
      </w:r>
      <w:hyperlink r:id="rId4" w:anchor="/document/10164072/entry/434" w:history="1">
        <w:r w:rsidRPr="008A0C7E">
          <w:rPr>
            <w:i w:val="0"/>
            <w:szCs w:val="24"/>
          </w:rPr>
          <w:t>ст. 434</w:t>
        </w:r>
      </w:hyperlink>
      <w:r w:rsidRPr="008A0C7E">
        <w:rPr>
          <w:i w:val="0"/>
          <w:szCs w:val="24"/>
        </w:rPr>
        <w:t> ГК РФ, договор в письменной форме может быть заключен п</w:t>
      </w:r>
      <w:r w:rsidRPr="008A0C7E">
        <w:rPr>
          <w:i w:val="0"/>
          <w:szCs w:val="24"/>
        </w:rPr>
        <w:t>утем составления одного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</w:t>
      </w:r>
      <w:r w:rsidRPr="008A0C7E">
        <w:rPr>
          <w:i w:val="0"/>
          <w:szCs w:val="24"/>
        </w:rPr>
        <w:t>ру. Письменная форма договора считается соблюденной, если письменное предложение заключить договор принято в порядке, предусмотренном </w:t>
      </w:r>
      <w:hyperlink r:id="rId4" w:anchor="/document/10164072/entry/4383" w:history="1">
        <w:r w:rsidRPr="008A0C7E">
          <w:rPr>
            <w:i w:val="0"/>
            <w:szCs w:val="24"/>
          </w:rPr>
          <w:t>пунктом 3 статьи 438</w:t>
        </w:r>
      </w:hyperlink>
      <w:r w:rsidRPr="008A0C7E">
        <w:rPr>
          <w:i w:val="0"/>
          <w:szCs w:val="24"/>
        </w:rPr>
        <w:t> настоящего Кодекса.</w:t>
      </w:r>
    </w:p>
    <w:p w:rsidR="00DC072A" w:rsidRPr="008A0C7E" w:rsidP="00DC072A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</w:t>
      </w:r>
      <w:r w:rsidRPr="008A0C7E">
        <w:rPr>
          <w:i w:val="0"/>
          <w:szCs w:val="24"/>
        </w:rPr>
        <w:t>ветствии с п. 2 ст. 160 ГK РФ,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</w:t>
      </w:r>
      <w:r w:rsidRPr="008A0C7E">
        <w:rPr>
          <w:i w:val="0"/>
          <w:szCs w:val="24"/>
        </w:rPr>
        <w:t>, предусмотренных законом, иными правовыми актами или соглашением сторон.</w:t>
      </w:r>
    </w:p>
    <w:p w:rsidR="00A95FE1" w:rsidRPr="008A0C7E" w:rsidP="00DC072A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Из материалов дела следует</w:t>
      </w:r>
      <w:r w:rsidRPr="008A0C7E" w:rsidR="009869EA">
        <w:rPr>
          <w:i w:val="0"/>
          <w:szCs w:val="24"/>
        </w:rPr>
        <w:t xml:space="preserve">, что </w:t>
      </w:r>
      <w:r w:rsidRPr="008A0C7E">
        <w:rPr>
          <w:i w:val="0"/>
          <w:szCs w:val="24"/>
        </w:rPr>
        <w:t xml:space="preserve">16.06.2023 г. </w:t>
      </w:r>
      <w:r w:rsidRPr="008A0C7E">
        <w:rPr>
          <w:i w:val="0"/>
          <w:szCs w:val="24"/>
        </w:rPr>
        <w:t>ООО МКК «Макро» и Юферов</w:t>
      </w:r>
      <w:r w:rsidRPr="008A0C7E">
        <w:rPr>
          <w:i w:val="0"/>
          <w:szCs w:val="24"/>
        </w:rPr>
        <w:t xml:space="preserve"> В.Г.</w:t>
      </w:r>
      <w:r w:rsidRPr="008A0C7E">
        <w:rPr>
          <w:i w:val="0"/>
          <w:szCs w:val="24"/>
        </w:rPr>
        <w:t xml:space="preserve"> заключили Договор потребительского займа № </w:t>
      </w:r>
      <w:r w:rsidRPr="008A0C7E" w:rsidR="005B08DC">
        <w:rPr>
          <w:szCs w:val="24"/>
        </w:rPr>
        <w:t>***</w:t>
      </w:r>
      <w:r w:rsidRPr="008A0C7E">
        <w:rPr>
          <w:i w:val="0"/>
          <w:szCs w:val="24"/>
        </w:rPr>
        <w:t>. В соответствии с Договором Ответчику был предоставлен займ в размере 9 200,00 руб. с процентной ставкой 365,00 % годовых.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 с Общими условиями договора потребительского займа ООО МК «Макр</w:t>
      </w:r>
      <w:r w:rsidRPr="008A0C7E">
        <w:rPr>
          <w:i w:val="0"/>
          <w:szCs w:val="24"/>
        </w:rPr>
        <w:t xml:space="preserve">о», </w:t>
      </w:r>
      <w:r w:rsidRPr="008A0C7E">
        <w:rPr>
          <w:i w:val="0"/>
          <w:szCs w:val="24"/>
        </w:rPr>
        <w:t xml:space="preserve">клиент осуществляет регистрацию на официальном сайте Общества в сети «Интернет» путем самостоятельного заполнения регистрационной анкеты либо по телефону </w:t>
      </w:r>
      <w:r w:rsidRPr="008A0C7E">
        <w:rPr>
          <w:i w:val="0"/>
          <w:szCs w:val="24"/>
        </w:rPr>
        <w:t>Об</w:t>
      </w:r>
      <w:r w:rsidRPr="008A0C7E">
        <w:rPr>
          <w:i w:val="0"/>
          <w:szCs w:val="24"/>
        </w:rPr>
        <w:t>щества посредством сообщения оператору контакт-центра аутентификационных данных.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Завершая процед</w:t>
      </w:r>
      <w:r w:rsidRPr="008A0C7E">
        <w:rPr>
          <w:i w:val="0"/>
          <w:szCs w:val="24"/>
        </w:rPr>
        <w:t>уру Регистрации в Обществе, Потенциальный кли</w:t>
      </w:r>
      <w:r w:rsidRPr="008A0C7E">
        <w:rPr>
          <w:i w:val="0"/>
          <w:szCs w:val="24"/>
        </w:rPr>
        <w:t>ент должен подтвердить, что он озна</w:t>
      </w:r>
      <w:r w:rsidRPr="008A0C7E">
        <w:rPr>
          <w:i w:val="0"/>
          <w:szCs w:val="24"/>
        </w:rPr>
        <w:t>комлен и согласен с Общими условиями Договора займа, Правилами предоставле</w:t>
      </w:r>
      <w:r w:rsidRPr="008A0C7E">
        <w:rPr>
          <w:i w:val="0"/>
          <w:szCs w:val="24"/>
        </w:rPr>
        <w:t>ния и обслуживания займ</w:t>
      </w:r>
      <w:r w:rsidRPr="008A0C7E">
        <w:rPr>
          <w:i w:val="0"/>
          <w:szCs w:val="24"/>
        </w:rPr>
        <w:t>ов, Информацией об условиях предоставления, использования и возвра</w:t>
      </w:r>
      <w:r w:rsidRPr="008A0C7E">
        <w:rPr>
          <w:i w:val="0"/>
          <w:szCs w:val="24"/>
        </w:rPr>
        <w:t>та потребител</w:t>
      </w:r>
      <w:r w:rsidRPr="008A0C7E">
        <w:rPr>
          <w:i w:val="0"/>
          <w:szCs w:val="24"/>
        </w:rPr>
        <w:t>ьского кредита</w:t>
      </w:r>
      <w:r w:rsidRPr="008A0C7E">
        <w:rPr>
          <w:i w:val="0"/>
          <w:szCs w:val="24"/>
        </w:rPr>
        <w:t>, Политикой в отношении обработки и защиты персональных данных, С</w:t>
      </w:r>
      <w:r w:rsidRPr="008A0C7E">
        <w:rPr>
          <w:i w:val="0"/>
          <w:szCs w:val="24"/>
        </w:rPr>
        <w:t>оглашением об использовании аналога</w:t>
      </w:r>
      <w:r w:rsidRPr="008A0C7E">
        <w:rPr>
          <w:i w:val="0"/>
          <w:szCs w:val="24"/>
        </w:rPr>
        <w:t xml:space="preserve"> собственноручной подписи, а так же подтвердить, что сведения, указанные им при Регистрации в </w:t>
      </w:r>
      <w:r w:rsidRPr="008A0C7E">
        <w:rPr>
          <w:i w:val="0"/>
          <w:szCs w:val="24"/>
        </w:rPr>
        <w:t>Об</w:t>
      </w:r>
      <w:r w:rsidRPr="008A0C7E">
        <w:rPr>
          <w:i w:val="0"/>
          <w:szCs w:val="24"/>
        </w:rPr>
        <w:t>ществе, являются достоверными, а документы, за</w:t>
      </w:r>
      <w:r w:rsidRPr="008A0C7E">
        <w:rPr>
          <w:i w:val="0"/>
          <w:szCs w:val="24"/>
        </w:rPr>
        <w:t>груженные при Ре</w:t>
      </w:r>
      <w:r w:rsidRPr="008A0C7E">
        <w:rPr>
          <w:i w:val="0"/>
          <w:szCs w:val="24"/>
        </w:rPr>
        <w:t>гистрации в Обществе, являются Дейс</w:t>
      </w:r>
      <w:r w:rsidRPr="008A0C7E">
        <w:rPr>
          <w:i w:val="0"/>
          <w:szCs w:val="24"/>
        </w:rPr>
        <w:t>твительными.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Для подтверждения Потенциальным клиентом указанных выше обстоятельств, Обществом на </w:t>
      </w:r>
      <w:r w:rsidRPr="008A0C7E">
        <w:rPr>
          <w:i w:val="0"/>
          <w:szCs w:val="24"/>
        </w:rPr>
        <w:t>заре</w:t>
      </w:r>
      <w:r w:rsidRPr="008A0C7E">
        <w:rPr>
          <w:i w:val="0"/>
          <w:szCs w:val="24"/>
        </w:rPr>
        <w:t>гистрированный номер телефона Потенциального клиента отправ</w:t>
      </w:r>
      <w:r w:rsidRPr="008A0C7E">
        <w:rPr>
          <w:i w:val="0"/>
          <w:szCs w:val="24"/>
        </w:rPr>
        <w:t>ляется СМС-Код с предложением подт</w:t>
      </w:r>
      <w:r w:rsidRPr="008A0C7E">
        <w:rPr>
          <w:i w:val="0"/>
          <w:szCs w:val="24"/>
        </w:rPr>
        <w:t>вердить выш</w:t>
      </w:r>
      <w:r w:rsidRPr="008A0C7E">
        <w:rPr>
          <w:i w:val="0"/>
          <w:szCs w:val="24"/>
        </w:rPr>
        <w:t>еизложенные обстоятельства. Потенциальный клие</w:t>
      </w:r>
      <w:r w:rsidRPr="008A0C7E">
        <w:rPr>
          <w:i w:val="0"/>
          <w:szCs w:val="24"/>
        </w:rPr>
        <w:t>нт подтверждает вышеизложенные обс</w:t>
      </w:r>
      <w:r w:rsidRPr="008A0C7E">
        <w:rPr>
          <w:i w:val="0"/>
          <w:szCs w:val="24"/>
        </w:rPr>
        <w:t>тоятельства путем ввода СМС-Кода в личном кабинете на сайте Общества.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Если по итогам проверки данных Потенциального клиента подт</w:t>
      </w:r>
      <w:r w:rsidRPr="008A0C7E">
        <w:rPr>
          <w:i w:val="0"/>
          <w:szCs w:val="24"/>
        </w:rPr>
        <w:t>верждена их достоверность, ему пр</w:t>
      </w:r>
      <w:r w:rsidRPr="008A0C7E">
        <w:rPr>
          <w:i w:val="0"/>
          <w:szCs w:val="24"/>
        </w:rPr>
        <w:t>едоставляется в</w:t>
      </w:r>
      <w:r w:rsidRPr="008A0C7E">
        <w:rPr>
          <w:i w:val="0"/>
          <w:szCs w:val="24"/>
        </w:rPr>
        <w:t>озможность подать в Общество заявку на предоставление з</w:t>
      </w:r>
      <w:r w:rsidRPr="008A0C7E">
        <w:rPr>
          <w:i w:val="0"/>
          <w:szCs w:val="24"/>
        </w:rPr>
        <w:t>айма. Порядок подачи Заявки на пре</w:t>
      </w:r>
      <w:r w:rsidRPr="008A0C7E">
        <w:rPr>
          <w:i w:val="0"/>
          <w:szCs w:val="24"/>
        </w:rPr>
        <w:t>доставление займа, порядок ее рассмотрения и порядок заключен</w:t>
      </w:r>
      <w:r w:rsidRPr="008A0C7E">
        <w:rPr>
          <w:i w:val="0"/>
          <w:szCs w:val="24"/>
        </w:rPr>
        <w:t>ия договора займа определяется Пр</w:t>
      </w:r>
      <w:r w:rsidRPr="008A0C7E">
        <w:rPr>
          <w:i w:val="0"/>
          <w:szCs w:val="24"/>
        </w:rPr>
        <w:t>авилами предоставления и обслуживания микрозаймов.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СМС-код - предоставляе</w:t>
      </w:r>
      <w:r w:rsidRPr="008A0C7E">
        <w:rPr>
          <w:i w:val="0"/>
          <w:szCs w:val="24"/>
        </w:rPr>
        <w:t xml:space="preserve">мый Клиенту посредством СМС-сообщения (SMS) </w:t>
      </w:r>
      <w:r w:rsidRPr="008A0C7E" w:rsidR="008A1198">
        <w:rPr>
          <w:i w:val="0"/>
          <w:szCs w:val="24"/>
        </w:rPr>
        <w:t>уникальный конфиденциальный си</w:t>
      </w:r>
      <w:r w:rsidRPr="008A0C7E">
        <w:rPr>
          <w:i w:val="0"/>
          <w:szCs w:val="24"/>
        </w:rPr>
        <w:t xml:space="preserve">мвольный код, который представляет собой ключ электронной подписи в значении, придаваемом данному </w:t>
      </w:r>
      <w:r w:rsidRPr="008A0C7E" w:rsidR="008A1198">
        <w:rPr>
          <w:i w:val="0"/>
          <w:szCs w:val="24"/>
        </w:rPr>
        <w:t>те</w:t>
      </w:r>
      <w:r w:rsidRPr="008A0C7E">
        <w:rPr>
          <w:i w:val="0"/>
          <w:szCs w:val="24"/>
        </w:rPr>
        <w:t xml:space="preserve">рмину п. 5 ст. 2 Закона «Об </w:t>
      </w:r>
      <w:r w:rsidRPr="008A0C7E">
        <w:rPr>
          <w:i w:val="0"/>
          <w:szCs w:val="24"/>
        </w:rPr>
        <w:t>электронной подписи» № 63-ФЗ от «06» апреля 2</w:t>
      </w:r>
      <w:r w:rsidRPr="008A0C7E" w:rsidR="008A1198">
        <w:rPr>
          <w:i w:val="0"/>
          <w:szCs w:val="24"/>
        </w:rPr>
        <w:t>011 года. СМС-код используется Кли</w:t>
      </w:r>
      <w:r w:rsidRPr="008A0C7E">
        <w:rPr>
          <w:i w:val="0"/>
          <w:szCs w:val="24"/>
        </w:rPr>
        <w:t>иентом для подписания электронных документов в ходе дистанционного взаимодействия с Обществом.</w:t>
      </w:r>
    </w:p>
    <w:p w:rsidR="00AA7BC7" w:rsidRPr="008A0C7E" w:rsidP="00AA7BC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АСП - аналог собственноручной подписи, в качестве которого рассм</w:t>
      </w:r>
      <w:r w:rsidRPr="008A0C7E">
        <w:rPr>
          <w:i w:val="0"/>
          <w:szCs w:val="24"/>
        </w:rPr>
        <w:t>атривается простая электронная под</w:t>
      </w:r>
      <w:r w:rsidRPr="008A0C7E">
        <w:rPr>
          <w:i w:val="0"/>
          <w:szCs w:val="24"/>
        </w:rPr>
        <w:t>пись, формируемая в соответствии с тре</w:t>
      </w:r>
      <w:r w:rsidRPr="008A0C7E">
        <w:rPr>
          <w:i w:val="0"/>
          <w:szCs w:val="24"/>
        </w:rPr>
        <w:t>бованиями Согла</w:t>
      </w:r>
      <w:r w:rsidRPr="008A0C7E">
        <w:rPr>
          <w:i w:val="0"/>
          <w:szCs w:val="24"/>
        </w:rPr>
        <w:t>шения об использовании аналога со</w:t>
      </w:r>
      <w:r w:rsidRPr="008A0C7E">
        <w:rPr>
          <w:i w:val="0"/>
          <w:szCs w:val="24"/>
        </w:rPr>
        <w:t>бственноручной подписи, размещенного на сайте Общества, и законодательства Российской Федерации.</w:t>
      </w:r>
    </w:p>
    <w:p w:rsidR="00AA7BC7" w:rsidRPr="008A0C7E" w:rsidP="00AA7BC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Система быстрых платежей (СБП) — сервис, с помощью которого можно совершать межбанковские переводы по номеру мо</w:t>
      </w:r>
      <w:r w:rsidRPr="008A0C7E">
        <w:rPr>
          <w:i w:val="0"/>
          <w:szCs w:val="24"/>
        </w:rPr>
        <w:t>бильного телефона.</w:t>
      </w:r>
    </w:p>
    <w:p w:rsidR="00406D16" w:rsidRPr="008A0C7E" w:rsidP="00AA7BC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Истец ссылается на то, что д</w:t>
      </w:r>
      <w:r w:rsidRPr="008A0C7E">
        <w:rPr>
          <w:i w:val="0"/>
          <w:szCs w:val="24"/>
        </w:rPr>
        <w:t xml:space="preserve">оказательством волеизъявления Заемщика на заключение Договора займа является факт ввода на сайте </w:t>
      </w:r>
      <w:r w:rsidRPr="008A0C7E">
        <w:rPr>
          <w:i w:val="0"/>
          <w:szCs w:val="24"/>
        </w:rPr>
        <w:t>О</w:t>
      </w:r>
      <w:r w:rsidRPr="008A0C7E">
        <w:rPr>
          <w:i w:val="0"/>
          <w:szCs w:val="24"/>
        </w:rPr>
        <w:t>бщества СМС-Кода, полученного посредством SMS-сообщения на мобильный номер.</w:t>
      </w:r>
      <w:r w:rsidRPr="008A0C7E">
        <w:rPr>
          <w:i w:val="0"/>
          <w:szCs w:val="24"/>
        </w:rPr>
        <w:t xml:space="preserve"> </w:t>
      </w:r>
      <w:r w:rsidRPr="008A0C7E">
        <w:rPr>
          <w:i w:val="0"/>
          <w:szCs w:val="24"/>
        </w:rPr>
        <w:t>Договор займа на указанных Индивиду</w:t>
      </w:r>
      <w:r w:rsidRPr="008A0C7E">
        <w:rPr>
          <w:i w:val="0"/>
          <w:szCs w:val="24"/>
        </w:rPr>
        <w:t>альных условиях Ответчи</w:t>
      </w:r>
      <w:r w:rsidRPr="008A0C7E">
        <w:rPr>
          <w:i w:val="0"/>
          <w:szCs w:val="24"/>
        </w:rPr>
        <w:t>к подписал посредством аналога со</w:t>
      </w:r>
      <w:r w:rsidRPr="008A0C7E">
        <w:rPr>
          <w:i w:val="0"/>
          <w:szCs w:val="24"/>
        </w:rPr>
        <w:t>бственноручной подписи, в качестве которого рассматривается простая эл</w:t>
      </w:r>
      <w:r w:rsidRPr="008A0C7E">
        <w:rPr>
          <w:i w:val="0"/>
          <w:szCs w:val="24"/>
        </w:rPr>
        <w:t>ектронная подпись (уникальный кон</w:t>
      </w:r>
      <w:r w:rsidRPr="008A0C7E">
        <w:rPr>
          <w:i w:val="0"/>
          <w:szCs w:val="24"/>
        </w:rPr>
        <w:t>фиденциальный символичный код, полученный в SMS-сообщении).</w:t>
      </w:r>
    </w:p>
    <w:p w:rsidR="00406D16" w:rsidRPr="008A0C7E" w:rsidP="00406D16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Согласно Общих условий, Договор </w:t>
      </w:r>
      <w:r w:rsidRPr="008A0C7E">
        <w:rPr>
          <w:i w:val="0"/>
          <w:szCs w:val="24"/>
        </w:rPr>
        <w:t>считается заключенным с моме</w:t>
      </w:r>
      <w:r w:rsidRPr="008A0C7E" w:rsidR="008A1198">
        <w:rPr>
          <w:i w:val="0"/>
          <w:szCs w:val="24"/>
        </w:rPr>
        <w:t>нта передачи Заемщику денежных ср</w:t>
      </w:r>
      <w:r w:rsidRPr="008A0C7E">
        <w:rPr>
          <w:i w:val="0"/>
          <w:szCs w:val="24"/>
        </w:rPr>
        <w:t>едств одним из выбранных им способов: посредством перечисления дене</w:t>
      </w:r>
      <w:r w:rsidRPr="008A0C7E" w:rsidR="008A1198">
        <w:rPr>
          <w:i w:val="0"/>
          <w:szCs w:val="24"/>
        </w:rPr>
        <w:t>жных средств на Карту или Счет за</w:t>
      </w:r>
      <w:r w:rsidRPr="008A0C7E">
        <w:rPr>
          <w:i w:val="0"/>
          <w:szCs w:val="24"/>
        </w:rPr>
        <w:t>емщика, либо посредством перевода денежных средств без открытия банковского счета.</w:t>
      </w:r>
    </w:p>
    <w:p w:rsidR="00AA7BC7" w:rsidRPr="008A0C7E" w:rsidP="0077726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Судом устано</w:t>
      </w:r>
      <w:r w:rsidRPr="008A0C7E">
        <w:rPr>
          <w:i w:val="0"/>
          <w:szCs w:val="24"/>
        </w:rPr>
        <w:t xml:space="preserve">влено, что </w:t>
      </w:r>
      <w:r w:rsidRPr="008A0C7E" w:rsidR="008A1198">
        <w:rPr>
          <w:i w:val="0"/>
          <w:szCs w:val="24"/>
        </w:rPr>
        <w:t>16.06.2023 г. о</w:t>
      </w:r>
      <w:r w:rsidRPr="008A0C7E">
        <w:rPr>
          <w:i w:val="0"/>
          <w:szCs w:val="24"/>
        </w:rPr>
        <w:t xml:space="preserve">т имени </w:t>
      </w:r>
      <w:r w:rsidRPr="008A0C7E" w:rsidR="008A1198">
        <w:rPr>
          <w:i w:val="0"/>
          <w:szCs w:val="24"/>
        </w:rPr>
        <w:t xml:space="preserve">Юферова В.Г. в ООО МКК «Макро» </w:t>
      </w:r>
      <w:r w:rsidRPr="008A0C7E">
        <w:rPr>
          <w:i w:val="0"/>
          <w:szCs w:val="24"/>
        </w:rPr>
        <w:t>была подана заявка на заключение договора займа, заполнена анкета заемщика, сообщены паспортные данные, адрес регистрации, контактная информ</w:t>
      </w:r>
      <w:r w:rsidRPr="008A0C7E" w:rsidR="00B4261B">
        <w:rPr>
          <w:i w:val="0"/>
          <w:szCs w:val="24"/>
        </w:rPr>
        <w:t xml:space="preserve">ация: номер мобильного телефона, выбран способ получения денежных средств путем перечисления средств через систему Банковский расчетный счет. </w:t>
      </w:r>
      <w:r w:rsidRPr="008A0C7E">
        <w:rPr>
          <w:i w:val="0"/>
          <w:szCs w:val="24"/>
        </w:rPr>
        <w:t xml:space="preserve"> Далее, </w:t>
      </w:r>
      <w:r w:rsidRPr="008A0C7E" w:rsidR="00777267">
        <w:rPr>
          <w:i w:val="0"/>
          <w:szCs w:val="24"/>
        </w:rPr>
        <w:t xml:space="preserve">для подтверждения действительности контактных данных заемщика заимодавец отправил на мобильный телефон заемщика уникальную последовательность символов. </w:t>
      </w:r>
      <w:r w:rsidRPr="008A0C7E">
        <w:rPr>
          <w:i w:val="0"/>
          <w:szCs w:val="24"/>
        </w:rPr>
        <w:t>Юферо</w:t>
      </w:r>
      <w:r w:rsidRPr="008A0C7E">
        <w:rPr>
          <w:i w:val="0"/>
          <w:szCs w:val="24"/>
        </w:rPr>
        <w:t>в В.Г. ознакомился с Инд</w:t>
      </w:r>
      <w:r w:rsidRPr="008A0C7E" w:rsidR="00DC072A">
        <w:rPr>
          <w:i w:val="0"/>
          <w:szCs w:val="24"/>
        </w:rPr>
        <w:t>ивидуальными условиями договора</w:t>
      </w:r>
      <w:r w:rsidRPr="008A0C7E" w:rsidR="00777267">
        <w:rPr>
          <w:i w:val="0"/>
          <w:szCs w:val="24"/>
        </w:rPr>
        <w:t xml:space="preserve">, ввел код подтверждения, направленный ему по смс и подтвердил условия микрозайма. После чего Займодавцев были перечислены денежные средства по указанному номеру телефона посредством системы быстрых платежей. </w:t>
      </w:r>
    </w:p>
    <w:p w:rsidR="00B4261B" w:rsidRPr="008A0C7E" w:rsidP="0077726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Ответчик свои обязательства по договору не исполнил, займ и установленные проценты в определенные Договором сроки не возвратил. 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05.07.2023 </w:t>
      </w:r>
      <w:r w:rsidRPr="008A0C7E">
        <w:rPr>
          <w:i w:val="0"/>
          <w:szCs w:val="24"/>
        </w:rPr>
        <w:t>г. между ООО МКК "Макро" и ООО "ЦДУ Инвест</w:t>
      </w:r>
      <w:r w:rsidRPr="008A0C7E">
        <w:rPr>
          <w:i w:val="0"/>
          <w:szCs w:val="24"/>
        </w:rPr>
        <w:t xml:space="preserve"> </w:t>
      </w:r>
      <w:r w:rsidRPr="008A0C7E">
        <w:rPr>
          <w:i w:val="0"/>
          <w:szCs w:val="24"/>
        </w:rPr>
        <w:t>заключён Договор уступки прав требования (цессии) №</w:t>
      </w:r>
      <w:r w:rsidRPr="008A0C7E" w:rsidR="008A0C7E">
        <w:rPr>
          <w:szCs w:val="24"/>
        </w:rPr>
        <w:t>***</w:t>
      </w:r>
      <w:r w:rsidRPr="008A0C7E">
        <w:rPr>
          <w:i w:val="0"/>
          <w:szCs w:val="24"/>
        </w:rPr>
        <w:t>, на основании которого права требования по Договору займа №</w:t>
      </w:r>
      <w:r w:rsidRPr="008A0C7E" w:rsidR="008A0C7E">
        <w:rPr>
          <w:szCs w:val="24"/>
        </w:rPr>
        <w:t>***</w:t>
      </w:r>
      <w:r w:rsidRPr="008A0C7E" w:rsidR="008A0C7E">
        <w:rPr>
          <w:szCs w:val="24"/>
        </w:rPr>
        <w:t xml:space="preserve"> </w:t>
      </w:r>
      <w:r w:rsidRPr="008A0C7E">
        <w:rPr>
          <w:i w:val="0"/>
          <w:szCs w:val="24"/>
        </w:rPr>
        <w:t>от 16.06.2023 г., заключенному между Кредитором и Должником перешли к ООО "ЦДУ Инвест".</w:t>
      </w:r>
      <w:r w:rsidRPr="008A0C7E">
        <w:rPr>
          <w:i w:val="0"/>
          <w:szCs w:val="24"/>
        </w:rPr>
        <w:t xml:space="preserve"> </w:t>
      </w:r>
      <w:r w:rsidRPr="008A0C7E">
        <w:rPr>
          <w:i w:val="0"/>
          <w:szCs w:val="24"/>
        </w:rPr>
        <w:t>Свидетельством №05/20/77000-КЛ от 30.07.2020 г. подтверждается право Истца на осуществление дея</w:t>
      </w:r>
      <w:r w:rsidRPr="008A0C7E">
        <w:rPr>
          <w:i w:val="0"/>
          <w:szCs w:val="24"/>
        </w:rPr>
        <w:t>тельности по возврату просроченной задолженности.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 с </w:t>
      </w:r>
      <w:hyperlink r:id="rId4" w:anchor="/document/10164072/entry/38201" w:history="1">
        <w:r w:rsidRPr="008A0C7E">
          <w:rPr>
            <w:i w:val="0"/>
            <w:szCs w:val="24"/>
          </w:rPr>
          <w:t>п. 1 ст. 382</w:t>
        </w:r>
      </w:hyperlink>
      <w:r w:rsidRPr="008A0C7E">
        <w:rPr>
          <w:i w:val="0"/>
          <w:szCs w:val="24"/>
        </w:rPr>
        <w:t> ГК РФ право (требование), принадлежащее кредитору на основании обязательства, может быть передано им</w:t>
      </w:r>
      <w:r w:rsidRPr="008A0C7E">
        <w:rPr>
          <w:i w:val="0"/>
          <w:szCs w:val="24"/>
        </w:rPr>
        <w:t xml:space="preserve"> другому лицу по сделке (уступка требования) или перейти к другому лицу на основании закона.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силу </w:t>
      </w:r>
      <w:hyperlink r:id="rId4" w:anchor="/document/10164072/entry/3881" w:history="1">
        <w:r w:rsidRPr="008A0C7E">
          <w:rPr>
            <w:i w:val="0"/>
            <w:szCs w:val="24"/>
          </w:rPr>
          <w:t>п. 1 ст. 388</w:t>
        </w:r>
      </w:hyperlink>
      <w:r w:rsidRPr="008A0C7E">
        <w:rPr>
          <w:i w:val="0"/>
          <w:szCs w:val="24"/>
        </w:rPr>
        <w:t xml:space="preserve"> ГК РФ уступка требования кредитором (цедентом) другому лицу </w:t>
      </w:r>
      <w:r w:rsidRPr="008A0C7E">
        <w:rPr>
          <w:i w:val="0"/>
          <w:szCs w:val="24"/>
        </w:rPr>
        <w:t>(цессионарию) допускается, если она не противоречит закону.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Согласно </w:t>
      </w:r>
      <w:hyperlink r:id="rId4" w:anchor="/document/10164072/entry/384" w:history="1">
        <w:r w:rsidRPr="008A0C7E">
          <w:rPr>
            <w:i w:val="0"/>
            <w:szCs w:val="24"/>
          </w:rPr>
          <w:t>ст. 384</w:t>
        </w:r>
      </w:hyperlink>
      <w:r w:rsidRPr="008A0C7E">
        <w:rPr>
          <w:i w:val="0"/>
          <w:szCs w:val="24"/>
        </w:rPr>
        <w:t> ГК РФ при заключении договора уступки права требований (цессии) право первоначального кредитора переходит к новому кредитору в том объеме и на тех условиях, которые существовали к моменту перехода права. В частности, к новому кредитору переходят права, об</w:t>
      </w:r>
      <w:r w:rsidRPr="008A0C7E">
        <w:rPr>
          <w:i w:val="0"/>
          <w:szCs w:val="24"/>
        </w:rPr>
        <w:t>еспечивающие исполнение обязательства, а также другие права, связанные с правом требования, в том числе право требования на неуплаченные проценты.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В соответствии со </w:t>
      </w:r>
      <w:hyperlink r:id="rId4" w:anchor="/document/12128809/entry/56" w:history="1">
        <w:r w:rsidRPr="008A0C7E">
          <w:rPr>
            <w:i w:val="0"/>
            <w:szCs w:val="24"/>
          </w:rPr>
          <w:t>ст. 56</w:t>
        </w:r>
      </w:hyperlink>
      <w:r w:rsidRPr="008A0C7E">
        <w:rPr>
          <w:i w:val="0"/>
          <w:szCs w:val="24"/>
        </w:rPr>
        <w:t> ГПК РФ, сод</w:t>
      </w:r>
      <w:r w:rsidRPr="008A0C7E">
        <w:rPr>
          <w:i w:val="0"/>
          <w:szCs w:val="24"/>
        </w:rPr>
        <w:t>ержание которой следует рассматривать в контексте с положениями </w:t>
      </w:r>
      <w:hyperlink r:id="rId4" w:anchor="/document/10103000/entry/12303" w:history="1">
        <w:r w:rsidRPr="008A0C7E">
          <w:rPr>
            <w:i w:val="0"/>
            <w:szCs w:val="24"/>
          </w:rPr>
          <w:t>п. 3 ст. 123</w:t>
        </w:r>
      </w:hyperlink>
      <w:r w:rsidRPr="008A0C7E">
        <w:rPr>
          <w:i w:val="0"/>
          <w:szCs w:val="24"/>
        </w:rPr>
        <w:t> Конституции Российской Федерации и </w:t>
      </w:r>
      <w:hyperlink r:id="rId4" w:anchor="/document/12128809/entry/12" w:history="1">
        <w:r w:rsidRPr="008A0C7E">
          <w:rPr>
            <w:i w:val="0"/>
            <w:szCs w:val="24"/>
          </w:rPr>
          <w:t>ст. ст. 12</w:t>
        </w:r>
      </w:hyperlink>
      <w:r w:rsidRPr="008A0C7E">
        <w:rPr>
          <w:i w:val="0"/>
          <w:szCs w:val="24"/>
        </w:rPr>
        <w:t>, </w:t>
      </w:r>
      <w:hyperlink r:id="rId4" w:anchor="/document/12128809/entry/35" w:history="1">
        <w:r w:rsidRPr="008A0C7E">
          <w:rPr>
            <w:i w:val="0"/>
            <w:szCs w:val="24"/>
          </w:rPr>
          <w:t>35</w:t>
        </w:r>
      </w:hyperlink>
      <w:r w:rsidRPr="008A0C7E">
        <w:rPr>
          <w:i w:val="0"/>
          <w:szCs w:val="24"/>
        </w:rPr>
        <w:t xml:space="preserve"> ГПК РФ, закрепляющих принцип состязательности гражданского судопроизводства </w:t>
      </w:r>
      <w:r w:rsidRPr="008A0C7E">
        <w:rPr>
          <w:i w:val="0"/>
          <w:szCs w:val="24"/>
        </w:rPr>
        <w:t>и принцип равноправия сторон, каждая сторона должна доказать те обстоятельства, на кото</w:t>
      </w:r>
      <w:r w:rsidRPr="008A0C7E">
        <w:rPr>
          <w:i w:val="0"/>
          <w:szCs w:val="24"/>
        </w:rPr>
        <w:t>рые она ссылается как на основания своих требований и возражений, если иное не предусмотрено федеральным законом.</w:t>
      </w:r>
    </w:p>
    <w:p w:rsidR="00B4261B" w:rsidRPr="008A0C7E" w:rsidP="00B4261B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При изложенных обстоятельствах, суд рассматривает дело по имеющимся в нем доказательствам.</w:t>
      </w:r>
    </w:p>
    <w:p w:rsidR="00B4261B" w:rsidRPr="008A0C7E" w:rsidP="0077726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Истцом в подтверждение перечи</w:t>
      </w:r>
      <w:r w:rsidRPr="008A0C7E" w:rsidR="00E27CFC">
        <w:rPr>
          <w:i w:val="0"/>
          <w:szCs w:val="24"/>
        </w:rPr>
        <w:t>сления денежных средств ответчицу пред</w:t>
      </w:r>
      <w:r w:rsidRPr="008A0C7E">
        <w:rPr>
          <w:i w:val="0"/>
          <w:szCs w:val="24"/>
        </w:rPr>
        <w:t xml:space="preserve">оставлено платежное поручение № 331965 от 16.06.2023 г., согласно которого, денежные </w:t>
      </w:r>
      <w:r w:rsidRPr="008A0C7E" w:rsidR="00E27CFC">
        <w:rPr>
          <w:i w:val="0"/>
          <w:szCs w:val="24"/>
        </w:rPr>
        <w:t>с</w:t>
      </w:r>
      <w:r w:rsidRPr="008A0C7E">
        <w:rPr>
          <w:i w:val="0"/>
          <w:szCs w:val="24"/>
        </w:rPr>
        <w:t>редства были пере</w:t>
      </w:r>
      <w:r w:rsidRPr="008A0C7E" w:rsidR="00E27CFC">
        <w:rPr>
          <w:i w:val="0"/>
          <w:szCs w:val="24"/>
        </w:rPr>
        <w:t>числе</w:t>
      </w:r>
      <w:r w:rsidRPr="008A0C7E">
        <w:rPr>
          <w:i w:val="0"/>
          <w:szCs w:val="24"/>
        </w:rPr>
        <w:t>ны на банковский счет Юферова В.Г. посредством использо</w:t>
      </w:r>
      <w:r w:rsidRPr="008A0C7E" w:rsidR="00E27CFC">
        <w:rPr>
          <w:i w:val="0"/>
          <w:szCs w:val="24"/>
        </w:rPr>
        <w:t>вания системы быстрых платежей,  с помощью номера мобильного телефона, указанного Юферовым В.Г. на сайте Общества при регистрации.</w:t>
      </w:r>
    </w:p>
    <w:p w:rsidR="008E2A37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Система быстрых платежей (СБП) — сервис, с помощью которого можно совершать межбанковские переводы по номеру мобильного телефона.</w:t>
      </w:r>
    </w:p>
    <w:p w:rsidR="008E2A37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Между тем, из представленного на запрос суда ответа ООО «Тинькофф Мобайл</w:t>
      </w:r>
      <w:r w:rsidRPr="008A0C7E">
        <w:rPr>
          <w:i w:val="0"/>
          <w:szCs w:val="24"/>
        </w:rPr>
        <w:t>», что в  период с 16.06.2023 г. по 23.06.2023 г. абонентский номер Юферову В.Г. не принадлежал.</w:t>
      </w:r>
    </w:p>
    <w:p w:rsidR="008E2A37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Ответчик в своем возражении на иск указывает, что договор займа не заключал, исковые требования не признает.</w:t>
      </w:r>
    </w:p>
    <w:p w:rsidR="009869EA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Договор займа является реальным, и юридически знач</w:t>
      </w:r>
      <w:r w:rsidRPr="008A0C7E">
        <w:rPr>
          <w:i w:val="0"/>
          <w:szCs w:val="24"/>
        </w:rPr>
        <w:t>имым является установление обстоятельства фактического получения заемщиком денежных средств.</w:t>
      </w:r>
    </w:p>
    <w:p w:rsidR="009869EA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Надлежащих доказательств этому истцом не представлено. В нарушение положений </w:t>
      </w:r>
      <w:hyperlink r:id="rId4" w:anchor="/document/12128809/entry/56" w:history="1">
        <w:r w:rsidRPr="008A0C7E">
          <w:rPr>
            <w:i w:val="0"/>
            <w:szCs w:val="24"/>
          </w:rPr>
          <w:t>ст. 56</w:t>
        </w:r>
      </w:hyperlink>
      <w:r w:rsidRPr="008A0C7E">
        <w:rPr>
          <w:i w:val="0"/>
          <w:szCs w:val="24"/>
        </w:rPr>
        <w:t> ГПК РФ</w:t>
      </w:r>
      <w:r w:rsidRPr="008A0C7E">
        <w:rPr>
          <w:i w:val="0"/>
          <w:szCs w:val="24"/>
        </w:rPr>
        <w:t xml:space="preserve"> истцом не доказано, что денежные средства по договору займа были перечислены на счет ответчика </w:t>
      </w:r>
      <w:r w:rsidRPr="008A0C7E" w:rsidR="008E2A37">
        <w:rPr>
          <w:i w:val="0"/>
          <w:szCs w:val="24"/>
        </w:rPr>
        <w:t>Юферова В.Г.</w:t>
      </w:r>
    </w:p>
    <w:p w:rsidR="009869EA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При таких обстоятельствах, разрешая требование истца с учетом положений </w:t>
      </w:r>
      <w:hyperlink r:id="rId4" w:anchor="/document/10164072/entry/160" w:history="1">
        <w:r w:rsidRPr="008A0C7E">
          <w:rPr>
            <w:i w:val="0"/>
            <w:szCs w:val="24"/>
          </w:rPr>
          <w:t>ст. ст. 160</w:t>
        </w:r>
      </w:hyperlink>
      <w:r w:rsidRPr="008A0C7E">
        <w:rPr>
          <w:i w:val="0"/>
          <w:szCs w:val="24"/>
        </w:rPr>
        <w:t>, </w:t>
      </w:r>
      <w:hyperlink r:id="rId4" w:anchor="/document/10164072/entry/432" w:history="1">
        <w:r w:rsidRPr="008A0C7E">
          <w:rPr>
            <w:i w:val="0"/>
            <w:szCs w:val="24"/>
          </w:rPr>
          <w:t>432</w:t>
        </w:r>
      </w:hyperlink>
      <w:r w:rsidRPr="008A0C7E">
        <w:rPr>
          <w:i w:val="0"/>
          <w:szCs w:val="24"/>
        </w:rPr>
        <w:t>, </w:t>
      </w:r>
      <w:hyperlink r:id="rId4" w:anchor="/document/10164072/entry/20819" w:history="1">
        <w:r w:rsidRPr="008A0C7E">
          <w:rPr>
            <w:i w:val="0"/>
            <w:szCs w:val="24"/>
          </w:rPr>
          <w:t>819</w:t>
        </w:r>
      </w:hyperlink>
      <w:r w:rsidRPr="008A0C7E">
        <w:rPr>
          <w:i w:val="0"/>
          <w:szCs w:val="24"/>
        </w:rPr>
        <w:t>, </w:t>
      </w:r>
      <w:hyperlink r:id="rId4" w:anchor="/document/10164072/entry/820" w:history="1">
        <w:r w:rsidRPr="008A0C7E">
          <w:rPr>
            <w:i w:val="0"/>
            <w:szCs w:val="24"/>
          </w:rPr>
          <w:t>820</w:t>
        </w:r>
      </w:hyperlink>
      <w:r w:rsidRPr="008A0C7E">
        <w:rPr>
          <w:i w:val="0"/>
          <w:szCs w:val="24"/>
        </w:rPr>
        <w:t> ГК РФ</w:t>
      </w:r>
      <w:r w:rsidRPr="008A0C7E">
        <w:rPr>
          <w:i w:val="0"/>
          <w:szCs w:val="24"/>
        </w:rPr>
        <w:t>, оценив все представленные доказательства в их совокупности и взаимосвязи по правилам </w:t>
      </w:r>
      <w:hyperlink r:id="rId4" w:anchor="/document/12128809/entry/67" w:history="1">
        <w:r w:rsidRPr="008A0C7E">
          <w:rPr>
            <w:i w:val="0"/>
            <w:szCs w:val="24"/>
          </w:rPr>
          <w:t>ст. 67</w:t>
        </w:r>
      </w:hyperlink>
      <w:r w:rsidRPr="008A0C7E">
        <w:rPr>
          <w:i w:val="0"/>
          <w:szCs w:val="24"/>
        </w:rPr>
        <w:t xml:space="preserve"> ГПК РФ, суд приходит к выводу об отказе в удовлетворении исковых требований, поскольку в </w:t>
      </w:r>
      <w:r w:rsidRPr="008A0C7E">
        <w:rPr>
          <w:i w:val="0"/>
          <w:szCs w:val="24"/>
        </w:rPr>
        <w:t>отсутствие доказательств принадлежности карты и номера мобильного телефона</w:t>
      </w:r>
      <w:r w:rsidRPr="008A0C7E" w:rsidR="008E2A37">
        <w:rPr>
          <w:i w:val="0"/>
          <w:szCs w:val="24"/>
        </w:rPr>
        <w:t xml:space="preserve"> Юферову В.Г.</w:t>
      </w:r>
      <w:r w:rsidRPr="008A0C7E">
        <w:rPr>
          <w:i w:val="0"/>
          <w:szCs w:val="24"/>
        </w:rPr>
        <w:t>, не предоставление документов, подтверждающих факт перевода денежных средств</w:t>
      </w:r>
      <w:r w:rsidRPr="008A0C7E" w:rsidR="008E2A37">
        <w:rPr>
          <w:i w:val="0"/>
          <w:szCs w:val="24"/>
        </w:rPr>
        <w:t xml:space="preserve"> на счет ответчика</w:t>
      </w:r>
      <w:r w:rsidRPr="008A0C7E">
        <w:rPr>
          <w:i w:val="0"/>
          <w:szCs w:val="24"/>
        </w:rPr>
        <w:t>, суд приходит к выводу об отсутствии оснований считать доказанным обстоят</w:t>
      </w:r>
      <w:r w:rsidRPr="008A0C7E">
        <w:rPr>
          <w:i w:val="0"/>
          <w:szCs w:val="24"/>
        </w:rPr>
        <w:t xml:space="preserve">ельство получения ответчиком </w:t>
      </w:r>
      <w:r w:rsidRPr="008A0C7E" w:rsidR="008E2A37">
        <w:rPr>
          <w:i w:val="0"/>
          <w:szCs w:val="24"/>
        </w:rPr>
        <w:t xml:space="preserve">Юферовым В.Г. </w:t>
      </w:r>
      <w:r w:rsidRPr="008A0C7E">
        <w:rPr>
          <w:i w:val="0"/>
          <w:szCs w:val="24"/>
        </w:rPr>
        <w:t>денежных средств от истца.</w:t>
      </w:r>
    </w:p>
    <w:p w:rsidR="009869EA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Поскольку в удовлетворении исковых требований о взыскании задолженности по договору займа судом отказано, требования о возмещении расходов по оплате государственной пошлины</w:t>
      </w:r>
      <w:r w:rsidRPr="008A0C7E" w:rsidR="00DC072A">
        <w:rPr>
          <w:i w:val="0"/>
          <w:szCs w:val="24"/>
        </w:rPr>
        <w:t xml:space="preserve"> и расходов на почтовые отправления </w:t>
      </w:r>
      <w:r w:rsidRPr="008A0C7E">
        <w:rPr>
          <w:i w:val="0"/>
          <w:szCs w:val="24"/>
        </w:rPr>
        <w:t xml:space="preserve"> также не подлежат удовлетворению.</w:t>
      </w:r>
    </w:p>
    <w:p w:rsidR="009869EA" w:rsidRPr="008A0C7E" w:rsidP="008E2A37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На основании изложенного, руководствуясь </w:t>
      </w:r>
      <w:hyperlink r:id="rId4" w:anchor="/document/12128809/entry/194" w:history="1">
        <w:r w:rsidRPr="008A0C7E">
          <w:rPr>
            <w:i w:val="0"/>
            <w:szCs w:val="24"/>
          </w:rPr>
          <w:t>статьями 194 - 198</w:t>
        </w:r>
      </w:hyperlink>
      <w:r w:rsidRPr="008A0C7E">
        <w:rPr>
          <w:i w:val="0"/>
          <w:szCs w:val="24"/>
        </w:rPr>
        <w:t> ГПК РФ, суд</w:t>
      </w:r>
    </w:p>
    <w:p w:rsidR="009869EA" w:rsidRPr="008A0C7E" w:rsidP="00D35F63">
      <w:pPr>
        <w:pStyle w:val="BodyText"/>
        <w:ind w:right="-30"/>
        <w:jc w:val="center"/>
        <w:rPr>
          <w:i w:val="0"/>
          <w:szCs w:val="24"/>
        </w:rPr>
      </w:pPr>
      <w:r w:rsidRPr="008A0C7E">
        <w:rPr>
          <w:i w:val="0"/>
          <w:szCs w:val="24"/>
        </w:rPr>
        <w:t>РЕШИЛ</w:t>
      </w:r>
      <w:r w:rsidRPr="008A0C7E" w:rsidR="00DC072A">
        <w:rPr>
          <w:i w:val="0"/>
          <w:szCs w:val="24"/>
        </w:rPr>
        <w:t xml:space="preserve"> </w:t>
      </w:r>
      <w:r w:rsidRPr="008A0C7E">
        <w:rPr>
          <w:i w:val="0"/>
          <w:szCs w:val="24"/>
        </w:rPr>
        <w:t>:</w:t>
      </w:r>
    </w:p>
    <w:p w:rsidR="00D35F63" w:rsidRPr="008A0C7E" w:rsidP="00D35F63">
      <w:pPr>
        <w:pStyle w:val="BodyText"/>
        <w:ind w:right="-30" w:firstLine="708"/>
        <w:rPr>
          <w:color w:val="22272F"/>
          <w:szCs w:val="24"/>
        </w:rPr>
      </w:pPr>
    </w:p>
    <w:p w:rsidR="00DC072A" w:rsidRPr="008A0C7E" w:rsidP="00D35F63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 xml:space="preserve">В удовлетворении исковых требований </w:t>
      </w:r>
      <w:r w:rsidRPr="008A0C7E">
        <w:rPr>
          <w:i w:val="0"/>
          <w:szCs w:val="24"/>
        </w:rPr>
        <w:t>Общества</w:t>
      </w:r>
      <w:r w:rsidRPr="008A0C7E">
        <w:rPr>
          <w:i w:val="0"/>
          <w:szCs w:val="24"/>
        </w:rPr>
        <w:t xml:space="preserve"> с ограниченной ответственностью ООО ПКО «Центр долгового Управления Инвест» к Юферову </w:t>
      </w:r>
      <w:r w:rsidRPr="008A0C7E" w:rsidR="008A0C7E">
        <w:rPr>
          <w:i w:val="0"/>
          <w:szCs w:val="24"/>
        </w:rPr>
        <w:t>В.Г.</w:t>
      </w:r>
      <w:r w:rsidRPr="008A0C7E">
        <w:rPr>
          <w:i w:val="0"/>
          <w:szCs w:val="24"/>
        </w:rPr>
        <w:t xml:space="preserve"> о взыскании задолженности по договору займа, - отказать.</w:t>
      </w:r>
    </w:p>
    <w:p w:rsidR="00DC072A" w:rsidRPr="008A0C7E" w:rsidP="00D35F63">
      <w:pPr>
        <w:pStyle w:val="BodyText"/>
        <w:ind w:right="-30" w:firstLine="708"/>
        <w:rPr>
          <w:i w:val="0"/>
          <w:szCs w:val="24"/>
        </w:rPr>
      </w:pPr>
      <w:r w:rsidRPr="008A0C7E">
        <w:rPr>
          <w:i w:val="0"/>
          <w:szCs w:val="24"/>
        </w:rPr>
        <w:t>Решение может быть обжаловано в апелляционном порядке в течение месяца в Нефтеюганский р</w:t>
      </w:r>
      <w:r w:rsidRPr="008A0C7E">
        <w:rPr>
          <w:i w:val="0"/>
          <w:szCs w:val="24"/>
        </w:rPr>
        <w:t>айонный суд Ханты-Мансийского автономного округа - Югры с подачей жалобы через мирового судью.</w:t>
      </w:r>
    </w:p>
    <w:p w:rsidR="00DC072A" w:rsidRPr="008A0C7E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8A0C7E" w:rsidP="00DC072A">
      <w:pPr>
        <w:pStyle w:val="BodyText"/>
        <w:ind w:right="-30" w:firstLine="720"/>
        <w:rPr>
          <w:i w:val="0"/>
          <w:szCs w:val="24"/>
        </w:rPr>
      </w:pPr>
      <w:r w:rsidRPr="008A0C7E">
        <w:rPr>
          <w:i w:val="0"/>
          <w:szCs w:val="24"/>
        </w:rPr>
        <w:t xml:space="preserve">   </w:t>
      </w:r>
    </w:p>
    <w:p w:rsidR="00DC072A" w:rsidRPr="008A0C7E" w:rsidP="008A0C7E">
      <w:pPr>
        <w:pStyle w:val="BodyText"/>
        <w:ind w:right="-30" w:firstLine="720"/>
        <w:rPr>
          <w:i w:val="0"/>
          <w:szCs w:val="24"/>
        </w:rPr>
      </w:pPr>
      <w:r w:rsidRPr="008A0C7E">
        <w:rPr>
          <w:i w:val="0"/>
          <w:szCs w:val="24"/>
        </w:rPr>
        <w:t xml:space="preserve">  </w:t>
      </w:r>
      <w:r w:rsidRPr="008A0C7E" w:rsidR="008A0C7E">
        <w:rPr>
          <w:i w:val="0"/>
          <w:szCs w:val="24"/>
        </w:rPr>
        <w:t xml:space="preserve"> Мировой судья                 </w:t>
      </w:r>
      <w:r w:rsidRPr="008A0C7E">
        <w:rPr>
          <w:i w:val="0"/>
          <w:szCs w:val="24"/>
        </w:rPr>
        <w:t xml:space="preserve">                                            Е.В. Кеся</w:t>
      </w:r>
    </w:p>
    <w:p w:rsidR="00DC072A" w:rsidRPr="008A0C7E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8A0C7E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8A0C7E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8A0C7E" w:rsidP="00DC072A">
      <w:pPr>
        <w:pStyle w:val="BodyText"/>
        <w:ind w:right="-30" w:firstLine="708"/>
        <w:rPr>
          <w:i w:val="0"/>
          <w:szCs w:val="24"/>
        </w:rPr>
      </w:pPr>
    </w:p>
    <w:p w:rsidR="009869EA" w:rsidRPr="008A0C7E" w:rsidP="00DC072A">
      <w:pPr>
        <w:pStyle w:val="BodyText"/>
        <w:ind w:right="-30" w:firstLine="708"/>
        <w:rPr>
          <w:i w:val="0"/>
          <w:szCs w:val="24"/>
        </w:rPr>
      </w:pPr>
    </w:p>
    <w:p w:rsidR="00265ECE" w:rsidRPr="008A0C7E">
      <w:pPr>
        <w:rPr>
          <w:sz w:val="24"/>
          <w:szCs w:val="24"/>
        </w:rPr>
      </w:pPr>
    </w:p>
    <w:sectPr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15508620"/>
      <w:docPartObj>
        <w:docPartGallery w:val="Page Numbers (Top of Page)"/>
        <w:docPartUnique/>
      </w:docPartObj>
    </w:sdtPr>
    <w:sdtContent>
      <w:p w:rsidR="00DC072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7E">
          <w:rPr>
            <w:noProof/>
          </w:rPr>
          <w:t>1</w:t>
        </w:r>
        <w:r>
          <w:fldChar w:fldCharType="end"/>
        </w:r>
      </w:p>
    </w:sdtContent>
  </w:sdt>
  <w:p w:rsidR="00DC0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3457A3"/>
    <w:multiLevelType w:val="multilevel"/>
    <w:tmpl w:val="8AC8BDAA"/>
    <w:lvl w:ilvl="0">
      <w:start w:val="2023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0D141A6"/>
    <w:multiLevelType w:val="multilevel"/>
    <w:tmpl w:val="64801CA4"/>
    <w:lvl w:ilvl="0">
      <w:start w:val="2023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7"/>
    <w:rsid w:val="000C1E75"/>
    <w:rsid w:val="00265ECE"/>
    <w:rsid w:val="00406D16"/>
    <w:rsid w:val="00465EB8"/>
    <w:rsid w:val="005416A2"/>
    <w:rsid w:val="005B08DC"/>
    <w:rsid w:val="00681BFA"/>
    <w:rsid w:val="00743D70"/>
    <w:rsid w:val="00777267"/>
    <w:rsid w:val="0083225B"/>
    <w:rsid w:val="008A0C7E"/>
    <w:rsid w:val="008A1198"/>
    <w:rsid w:val="008E2A37"/>
    <w:rsid w:val="009869EA"/>
    <w:rsid w:val="009F5DA4"/>
    <w:rsid w:val="00A953A9"/>
    <w:rsid w:val="00A95FE1"/>
    <w:rsid w:val="00AA7BC7"/>
    <w:rsid w:val="00AE272B"/>
    <w:rsid w:val="00B4261B"/>
    <w:rsid w:val="00C93D89"/>
    <w:rsid w:val="00D35F63"/>
    <w:rsid w:val="00D715B8"/>
    <w:rsid w:val="00D93CB1"/>
    <w:rsid w:val="00DC072A"/>
    <w:rsid w:val="00E14C67"/>
    <w:rsid w:val="00E27CFC"/>
    <w:rsid w:val="00F26F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35FB57-12FC-483A-A004-0FE0CF9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rsid w:val="009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869EA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9869E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9869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9F5D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F5DA4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a0"/>
    <w:uiPriority w:val="99"/>
    <w:unhideWhenUsed/>
    <w:rsid w:val="00D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C072A"/>
  </w:style>
  <w:style w:type="paragraph" w:styleId="Footer">
    <w:name w:val="footer"/>
    <w:basedOn w:val="Normal"/>
    <w:link w:val="a1"/>
    <w:uiPriority w:val="99"/>
    <w:unhideWhenUsed/>
    <w:rsid w:val="00D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C072A"/>
  </w:style>
  <w:style w:type="paragraph" w:styleId="BalloonText">
    <w:name w:val="Balloon Text"/>
    <w:basedOn w:val="Normal"/>
    <w:link w:val="a2"/>
    <w:uiPriority w:val="99"/>
    <w:semiHidden/>
    <w:unhideWhenUsed/>
    <w:rsid w:val="00D3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3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